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bookmarkStart w:id="0" w:name="_Hlk512268944"/>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CC4DFB" w:rsidRPr="00E009BE" w:rsidRDefault="00CC4DFB"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p>
    <w:p w:rsidR="005878A7" w:rsidRPr="00E009BE" w:rsidRDefault="00E009BE"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rPr>
          <w:rFonts w:ascii="Times New Roman" w:hAnsi="Times New Roman" w:cs="Times New Roman"/>
          <w:lang w:val="en-CA"/>
        </w:rPr>
      </w:pPr>
      <w:r>
        <w:rPr>
          <w:rFonts w:ascii="Times New Roman" w:hAnsi="Times New Roman" w:cs="Times New Roman"/>
          <w:lang w:val="en-CA"/>
        </w:rPr>
        <w:t xml:space="preserve">City, date </w:t>
      </w:r>
    </w:p>
    <w:p w:rsidR="005878A7" w:rsidRPr="00E009BE" w:rsidRDefault="005878A7"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right"/>
        <w:rPr>
          <w:rFonts w:ascii="Times New Roman" w:hAnsi="Times New Roman" w:cs="Times New Roman"/>
          <w:lang w:val="en-CA"/>
        </w:rPr>
      </w:pPr>
    </w:p>
    <w:p w:rsidR="005878A7" w:rsidRPr="00E009BE" w:rsidRDefault="005878A7"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right"/>
        <w:rPr>
          <w:rFonts w:ascii="Times New Roman" w:hAnsi="Times New Roman" w:cs="Times New Roman"/>
          <w:b/>
          <w:u w:val="single"/>
          <w:lang w:val="en-CA"/>
        </w:rPr>
      </w:pPr>
    </w:p>
    <w:p w:rsidR="005878A7" w:rsidRPr="00E009BE" w:rsidRDefault="00E009BE"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right"/>
        <w:rPr>
          <w:rFonts w:ascii="Times New Roman" w:hAnsi="Times New Roman" w:cs="Times New Roman"/>
          <w:b/>
          <w:u w:val="single"/>
          <w:lang w:val="en-CA"/>
        </w:rPr>
      </w:pPr>
      <w:r w:rsidRPr="00E009BE">
        <w:rPr>
          <w:rFonts w:ascii="Times New Roman" w:hAnsi="Times New Roman" w:cs="Times New Roman"/>
          <w:b/>
          <w:u w:val="single"/>
          <w:lang w:val="en-CA"/>
        </w:rPr>
        <w:t>WITHOUT PREJUDICE</w:t>
      </w:r>
    </w:p>
    <w:p w:rsidR="005878A7" w:rsidRPr="00E009BE" w:rsidRDefault="00597F9D" w:rsidP="00597F9D">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right="504"/>
        <w:jc w:val="right"/>
        <w:rPr>
          <w:rFonts w:ascii="Times New Roman" w:hAnsi="Times New Roman" w:cs="Times New Roman"/>
          <w:lang w:val="en-CA"/>
        </w:rPr>
      </w:pPr>
      <w:r w:rsidRPr="00E009BE">
        <w:rPr>
          <w:rFonts w:ascii="Times New Roman" w:hAnsi="Times New Roman" w:cs="Times New Roman"/>
          <w:lang w:val="en-CA"/>
        </w:rPr>
        <w:tab/>
      </w:r>
      <w:r w:rsidRPr="00E009BE">
        <w:rPr>
          <w:rFonts w:ascii="Times New Roman" w:hAnsi="Times New Roman" w:cs="Times New Roman"/>
          <w:lang w:val="en-CA"/>
        </w:rPr>
        <w:tab/>
      </w:r>
      <w:r w:rsidR="00E009BE" w:rsidRPr="00E009BE">
        <w:rPr>
          <w:rFonts w:ascii="Times New Roman" w:hAnsi="Times New Roman" w:cs="Times New Roman"/>
          <w:lang w:val="en-CA"/>
        </w:rPr>
        <w:t xml:space="preserve">BY REGISTERED MAIL </w:t>
      </w:r>
    </w:p>
    <w:p w:rsidR="009B2FB1" w:rsidRPr="00E009BE" w:rsidRDefault="009B2FB1"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p>
    <w:p w:rsidR="005878A7" w:rsidRPr="00E009BE" w:rsidRDefault="005878A7"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p>
    <w:p w:rsidR="009279CA"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r w:rsidRPr="00E009BE">
        <w:rPr>
          <w:rFonts w:ascii="Times New Roman" w:hAnsi="Times New Roman" w:cs="Times New Roman"/>
          <w:lang w:val="en-CA"/>
        </w:rPr>
        <w:t>Name of sellers</w:t>
      </w:r>
    </w:p>
    <w:p w:rsidR="00F9541E"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r w:rsidRPr="00E009BE">
        <w:rPr>
          <w:rFonts w:ascii="Times New Roman" w:hAnsi="Times New Roman" w:cs="Times New Roman"/>
          <w:lang w:val="en-CA"/>
        </w:rPr>
        <w:t xml:space="preserve">Address of sellers </w:t>
      </w:r>
    </w:p>
    <w:p w:rsidR="009279CA" w:rsidRPr="00E009BE" w:rsidRDefault="009279CA"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p>
    <w:p w:rsidR="0080646D" w:rsidRPr="00E009BE" w:rsidRDefault="0080646D"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jc w:val="both"/>
        <w:rPr>
          <w:rFonts w:ascii="Times New Roman" w:hAnsi="Times New Roman" w:cs="Times New Roman"/>
          <w:lang w:val="en-CA"/>
        </w:rPr>
      </w:pPr>
    </w:p>
    <w:p w:rsidR="00F9541E"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2144" w:right="504" w:hanging="1440"/>
        <w:jc w:val="both"/>
        <w:rPr>
          <w:rFonts w:ascii="Times New Roman" w:hAnsi="Times New Roman" w:cs="Times New Roman"/>
          <w:lang w:val="en-CA"/>
        </w:rPr>
      </w:pPr>
      <w:proofErr w:type="gramStart"/>
      <w:r w:rsidRPr="00E009BE">
        <w:rPr>
          <w:rFonts w:ascii="Times New Roman" w:hAnsi="Times New Roman" w:cs="Times New Roman"/>
          <w:lang w:val="en-CA"/>
        </w:rPr>
        <w:t>RE</w:t>
      </w:r>
      <w:r w:rsidR="00F9541E" w:rsidRPr="00E009BE">
        <w:rPr>
          <w:rFonts w:ascii="Times New Roman" w:hAnsi="Times New Roman" w:cs="Times New Roman"/>
          <w:lang w:val="en-CA"/>
        </w:rPr>
        <w:t xml:space="preserve"> :</w:t>
      </w:r>
      <w:proofErr w:type="gramEnd"/>
      <w:r w:rsidR="00F9541E" w:rsidRPr="00E009BE">
        <w:rPr>
          <w:rFonts w:ascii="Times New Roman" w:hAnsi="Times New Roman" w:cs="Times New Roman"/>
          <w:lang w:val="en-CA"/>
        </w:rPr>
        <w:tab/>
      </w:r>
      <w:r w:rsidRPr="00E009BE">
        <w:rPr>
          <w:rFonts w:ascii="Times New Roman" w:hAnsi="Times New Roman" w:cs="Times New Roman"/>
          <w:lang w:val="en-CA"/>
        </w:rPr>
        <w:tab/>
        <w:t xml:space="preserve">Property situated at </w:t>
      </w:r>
      <w:r w:rsidR="0080646D" w:rsidRPr="00E009BE">
        <w:rPr>
          <w:rFonts w:ascii="Times New Roman" w:hAnsi="Times New Roman" w:cs="Times New Roman"/>
          <w:lang w:val="en-CA"/>
        </w:rPr>
        <w:t xml:space="preserve"> </w:t>
      </w:r>
      <w:r w:rsidR="009279CA" w:rsidRPr="00E009BE">
        <w:rPr>
          <w:rFonts w:ascii="Times New Roman" w:hAnsi="Times New Roman" w:cs="Times New Roman"/>
          <w:lang w:val="en-CA"/>
        </w:rPr>
        <w:t xml:space="preserve">… </w:t>
      </w:r>
      <w:r w:rsidR="0080646D" w:rsidRPr="00E009BE">
        <w:rPr>
          <w:rFonts w:ascii="Times New Roman" w:hAnsi="Times New Roman" w:cs="Times New Roman"/>
          <w:lang w:val="en-CA"/>
        </w:rPr>
        <w:t>(</w:t>
      </w:r>
      <w:r w:rsidRPr="00E009BE">
        <w:rPr>
          <w:rFonts w:ascii="Times New Roman" w:hAnsi="Times New Roman" w:cs="Times New Roman"/>
          <w:lang w:val="en-CA"/>
        </w:rPr>
        <w:t>address of the property</w:t>
      </w:r>
      <w:r w:rsidR="0080646D" w:rsidRPr="00E009BE">
        <w:rPr>
          <w:rFonts w:ascii="Times New Roman" w:hAnsi="Times New Roman" w:cs="Times New Roman"/>
          <w:lang w:val="en-CA"/>
        </w:rPr>
        <w:t>)</w:t>
      </w:r>
    </w:p>
    <w:p w:rsidR="00F9541E"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ind w:left="704" w:right="504" w:firstLine="1440"/>
        <w:jc w:val="both"/>
        <w:rPr>
          <w:rFonts w:ascii="Times New Roman" w:hAnsi="Times New Roman" w:cs="Times New Roman"/>
          <w:lang w:val="en-CA"/>
        </w:rPr>
      </w:pPr>
      <w:r w:rsidRPr="00E009BE">
        <w:rPr>
          <w:rFonts w:ascii="Times New Roman" w:hAnsi="Times New Roman" w:cs="Times New Roman"/>
          <w:lang w:val="en-CA"/>
        </w:rPr>
        <w:t xml:space="preserve">Denunciation of latent defects </w:t>
      </w:r>
    </w:p>
    <w:bookmarkEnd w:id="0"/>
    <w:p w:rsidR="00F9541E" w:rsidRPr="00E009BE" w:rsidRDefault="00F9541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144" w:lineRule="auto"/>
        <w:ind w:left="704" w:right="504"/>
        <w:jc w:val="both"/>
        <w:rPr>
          <w:rFonts w:ascii="Times New Roman" w:hAnsi="Times New Roman" w:cs="Times New Roman"/>
          <w:lang w:val="en-CA"/>
        </w:rPr>
      </w:pPr>
    </w:p>
    <w:p w:rsidR="00F9541E" w:rsidRPr="00E009BE" w:rsidRDefault="00F9541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57" w:lineRule="exact"/>
        <w:ind w:left="704" w:right="504" w:firstLine="4320"/>
        <w:jc w:val="both"/>
        <w:rPr>
          <w:rFonts w:ascii="Times New Roman" w:hAnsi="Times New Roman" w:cs="Times New Roman"/>
          <w:lang w:val="en-CA"/>
        </w:rPr>
      </w:pPr>
      <w:r w:rsidRPr="00E009BE">
        <w:rPr>
          <w:noProof/>
          <w:lang w:val="en-CA"/>
        </w:rPr>
        <mc:AlternateContent>
          <mc:Choice Requires="wps">
            <w:drawing>
              <wp:anchor distT="0" distB="0" distL="114300" distR="114300" simplePos="0" relativeHeight="251659264" behindDoc="1" locked="1" layoutInCell="0" allowOverlap="1" wp14:anchorId="3B812EC7" wp14:editId="65EC638E">
                <wp:simplePos x="0" y="0"/>
                <wp:positionH relativeFrom="page">
                  <wp:posOffset>914400</wp:posOffset>
                </wp:positionH>
                <wp:positionV relativeFrom="paragraph">
                  <wp:posOffset>0</wp:posOffset>
                </wp:positionV>
                <wp:extent cx="5946140" cy="36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D8911" id="Rectangle 4" o:spid="_x0000_s1026" style="position:absolute;margin-left:1in;margin-top:0;width:46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" o:allowincell="f" fillcolor="black" stroked="f" strokeweight="0">
                <w10:wrap anchorx="page"/>
                <w10:anchorlock/>
              </v:rect>
            </w:pict>
          </mc:Fallback>
        </mc:AlternateContent>
      </w:r>
    </w:p>
    <w:p w:rsidR="00F9541E" w:rsidRDefault="00F9541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p w:rsidR="00E009BE"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r>
        <w:rPr>
          <w:rFonts w:ascii="Times New Roman" w:hAnsi="Times New Roman" w:cs="Times New Roman"/>
          <w:lang w:val="en-CA"/>
        </w:rPr>
        <w:t xml:space="preserve">Madam, Sir </w:t>
      </w:r>
    </w:p>
    <w:p w:rsidR="00F9541E" w:rsidRDefault="00F9541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p w:rsidR="00E009BE" w:rsidRPr="007E112E" w:rsidRDefault="00E009BE"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sidRPr="007E112E">
        <w:rPr>
          <w:rFonts w:ascii="Times New Roman" w:hAnsi="Times New Roman" w:cs="Times New Roman"/>
        </w:rPr>
        <w:t xml:space="preserve">By deed of sale dated (signature date on deed of sale) under number (complete number of minutes of the notary) of the minutes of (name of the notary), notary, </w:t>
      </w:r>
      <w:r>
        <w:rPr>
          <w:rFonts w:ascii="Times New Roman" w:hAnsi="Times New Roman" w:cs="Times New Roman"/>
        </w:rPr>
        <w:t>we</w:t>
      </w:r>
      <w:r w:rsidRPr="007E112E">
        <w:rPr>
          <w:rFonts w:ascii="Times New Roman" w:hAnsi="Times New Roman" w:cs="Times New Roman"/>
        </w:rPr>
        <w:t xml:space="preserve"> acquired the property located at (address of the property) following terms and conditions that you already know.</w:t>
      </w:r>
    </w:p>
    <w:p w:rsidR="00E009BE" w:rsidRPr="00E009BE" w:rsidRDefault="00E009BE" w:rsidP="00F9541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E009BE" w:rsidRPr="007E112E" w:rsidRDefault="00E009BE"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Pr>
          <w:rFonts w:ascii="Times New Roman" w:hAnsi="Times New Roman" w:cs="Times New Roman"/>
        </w:rPr>
        <w:t xml:space="preserve">The property was sold </w:t>
      </w:r>
      <w:r w:rsidRPr="007E112E">
        <w:rPr>
          <w:rFonts w:ascii="Times New Roman" w:hAnsi="Times New Roman" w:cs="Times New Roman"/>
        </w:rPr>
        <w:t xml:space="preserve">with the legal warranty. </w:t>
      </w:r>
    </w:p>
    <w:p w:rsidR="007F07BF" w:rsidRPr="00E009BE" w:rsidRDefault="007F07BF"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E009BE" w:rsidRPr="007E112E" w:rsidRDefault="00E009BE"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sidRPr="007E112E">
        <w:rPr>
          <w:rFonts w:ascii="Times New Roman" w:hAnsi="Times New Roman" w:cs="Times New Roman"/>
        </w:rPr>
        <w:t xml:space="preserve">However, on or about (date of discovery), </w:t>
      </w:r>
      <w:r>
        <w:rPr>
          <w:rFonts w:ascii="Times New Roman" w:hAnsi="Times New Roman" w:cs="Times New Roman"/>
        </w:rPr>
        <w:t>we</w:t>
      </w:r>
      <w:r w:rsidRPr="007E112E">
        <w:rPr>
          <w:rFonts w:ascii="Times New Roman" w:hAnsi="Times New Roman" w:cs="Times New Roman"/>
        </w:rPr>
        <w:t xml:space="preserve"> discovered (complete description of discovered problems). </w:t>
      </w:r>
    </w:p>
    <w:p w:rsidR="00F9541E" w:rsidRDefault="00F9541E"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305454" w:rsidRPr="007E112E" w:rsidRDefault="00305454" w:rsidP="00305454">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sidRPr="007E112E">
        <w:rPr>
          <w:rFonts w:ascii="Times New Roman" w:hAnsi="Times New Roman" w:cs="Times New Roman"/>
        </w:rPr>
        <w:t xml:space="preserve">When </w:t>
      </w:r>
      <w:r>
        <w:rPr>
          <w:rFonts w:ascii="Times New Roman" w:hAnsi="Times New Roman" w:cs="Times New Roman"/>
        </w:rPr>
        <w:t>we visited</w:t>
      </w:r>
      <w:r w:rsidRPr="007E112E">
        <w:rPr>
          <w:rFonts w:ascii="Times New Roman" w:hAnsi="Times New Roman" w:cs="Times New Roman"/>
        </w:rPr>
        <w:t xml:space="preserve"> the property before the purchase, </w:t>
      </w:r>
      <w:r>
        <w:rPr>
          <w:rFonts w:ascii="Times New Roman" w:hAnsi="Times New Roman" w:cs="Times New Roman"/>
        </w:rPr>
        <w:t>we</w:t>
      </w:r>
      <w:r w:rsidRPr="007E112E">
        <w:rPr>
          <w:rFonts w:ascii="Times New Roman" w:hAnsi="Times New Roman" w:cs="Times New Roman"/>
        </w:rPr>
        <w:t xml:space="preserve"> were </w:t>
      </w:r>
      <w:r>
        <w:rPr>
          <w:rFonts w:ascii="Times New Roman" w:hAnsi="Times New Roman" w:cs="Times New Roman"/>
        </w:rPr>
        <w:t xml:space="preserve">unable </w:t>
      </w:r>
      <w:r w:rsidRPr="007E112E">
        <w:rPr>
          <w:rFonts w:ascii="Times New Roman" w:hAnsi="Times New Roman" w:cs="Times New Roman"/>
        </w:rPr>
        <w:t xml:space="preserve">to notice these problems, since there were no apparent indications of (description of the problem). </w:t>
      </w:r>
    </w:p>
    <w:p w:rsidR="00305454" w:rsidRDefault="00305454"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E009BE" w:rsidRPr="007E112E" w:rsidRDefault="00305454"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Pr>
          <w:rFonts w:ascii="Times New Roman" w:hAnsi="Times New Roman" w:cs="Times New Roman"/>
        </w:rPr>
        <w:t>(</w:t>
      </w:r>
      <w:r w:rsidRPr="00305454">
        <w:rPr>
          <w:rFonts w:ascii="Times New Roman" w:hAnsi="Times New Roman" w:cs="Times New Roman"/>
          <w:b/>
        </w:rPr>
        <w:t>Optional</w:t>
      </w:r>
      <w:r>
        <w:rPr>
          <w:rFonts w:ascii="Times New Roman" w:hAnsi="Times New Roman" w:cs="Times New Roman"/>
        </w:rPr>
        <w:t xml:space="preserve">: </w:t>
      </w:r>
      <w:r w:rsidR="00E009BE" w:rsidRPr="00305454">
        <w:rPr>
          <w:rFonts w:ascii="Times New Roman" w:hAnsi="Times New Roman" w:cs="Times New Roman"/>
          <w:i/>
        </w:rPr>
        <w:t>We contacted an expert firm that confirmed (description of expert’s observations)</w:t>
      </w:r>
      <w:r w:rsidRPr="00305454">
        <w:rPr>
          <w:rFonts w:ascii="Times New Roman" w:hAnsi="Times New Roman" w:cs="Times New Roman"/>
          <w:i/>
        </w:rPr>
        <w:t>).</w:t>
      </w:r>
    </w:p>
    <w:p w:rsidR="00C84B09" w:rsidRPr="00E009BE" w:rsidRDefault="00C84B09"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E009BE" w:rsidRPr="007E112E" w:rsidRDefault="00E009BE"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r w:rsidRPr="007E112E">
        <w:rPr>
          <w:rFonts w:ascii="Times New Roman" w:hAnsi="Times New Roman" w:cs="Times New Roman"/>
        </w:rPr>
        <w:t>We believe</w:t>
      </w:r>
      <w:r w:rsidR="00305454">
        <w:rPr>
          <w:rFonts w:ascii="Times New Roman" w:hAnsi="Times New Roman" w:cs="Times New Roman"/>
        </w:rPr>
        <w:t xml:space="preserve"> (</w:t>
      </w:r>
      <w:r w:rsidR="00305454" w:rsidRPr="00305454">
        <w:rPr>
          <w:rFonts w:ascii="Times New Roman" w:hAnsi="Times New Roman" w:cs="Times New Roman"/>
          <w:b/>
        </w:rPr>
        <w:t>optional:</w:t>
      </w:r>
      <w:r w:rsidRPr="007E112E">
        <w:rPr>
          <w:rFonts w:ascii="Times New Roman" w:hAnsi="Times New Roman" w:cs="Times New Roman"/>
        </w:rPr>
        <w:t xml:space="preserve"> </w:t>
      </w:r>
      <w:r w:rsidRPr="00305454">
        <w:rPr>
          <w:rFonts w:ascii="Times New Roman" w:hAnsi="Times New Roman" w:cs="Times New Roman"/>
          <w:i/>
        </w:rPr>
        <w:t>as does our expert</w:t>
      </w:r>
      <w:r w:rsidR="00305454">
        <w:rPr>
          <w:rFonts w:ascii="Times New Roman" w:hAnsi="Times New Roman" w:cs="Times New Roman"/>
        </w:rPr>
        <w:t>),</w:t>
      </w:r>
      <w:r w:rsidRPr="007E112E">
        <w:rPr>
          <w:rFonts w:ascii="Times New Roman" w:hAnsi="Times New Roman" w:cs="Times New Roman"/>
        </w:rPr>
        <w:t xml:space="preserve"> that these problems constitute latent defects according to section 1726 of the Civil code of Québec. </w:t>
      </w:r>
      <w:r>
        <w:rPr>
          <w:rFonts w:ascii="Times New Roman" w:hAnsi="Times New Roman" w:cs="Times New Roman"/>
        </w:rPr>
        <w:t>Therefore, we formally demand that you respect your obligation as the sellers of the property and that you repair, at your expense, the latent defects affecting the property that you sold to us</w:t>
      </w:r>
      <w:r w:rsidR="00305454">
        <w:rPr>
          <w:rFonts w:ascii="Times New Roman" w:hAnsi="Times New Roman" w:cs="Times New Roman"/>
        </w:rPr>
        <w:t xml:space="preserve"> or that you reimburse us the cost of said repairs</w:t>
      </w:r>
      <w:r>
        <w:rPr>
          <w:rFonts w:ascii="Times New Roman" w:hAnsi="Times New Roman" w:cs="Times New Roman"/>
        </w:rPr>
        <w:t xml:space="preserve">. </w:t>
      </w:r>
    </w:p>
    <w:p w:rsidR="00C84B09" w:rsidRPr="00E009BE" w:rsidRDefault="00C84B09"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p>
    <w:p w:rsidR="004F5F62" w:rsidRPr="00E009BE" w:rsidRDefault="004F5F62" w:rsidP="001E2CC9">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right="504"/>
        <w:jc w:val="both"/>
        <w:rPr>
          <w:rFonts w:ascii="Times New Roman" w:hAnsi="Times New Roman" w:cs="Times New Roman"/>
          <w:lang w:val="en-CA"/>
        </w:rPr>
      </w:pPr>
    </w:p>
    <w:p w:rsidR="00E009BE" w:rsidRDefault="00E009BE" w:rsidP="00B744F3">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r w:rsidRPr="00E009BE">
        <w:rPr>
          <w:rFonts w:ascii="Times New Roman" w:hAnsi="Times New Roman" w:cs="Times New Roman"/>
          <w:lang w:val="en-CA"/>
        </w:rPr>
        <w:lastRenderedPageBreak/>
        <w:t>Consequently, we demand that y</w:t>
      </w:r>
      <w:r>
        <w:rPr>
          <w:rFonts w:ascii="Times New Roman" w:hAnsi="Times New Roman" w:cs="Times New Roman"/>
          <w:lang w:val="en-CA"/>
        </w:rPr>
        <w:t xml:space="preserve">ou communicate with us </w:t>
      </w:r>
      <w:r w:rsidR="00726BA4">
        <w:rPr>
          <w:rFonts w:ascii="Times New Roman" w:hAnsi="Times New Roman" w:cs="Times New Roman"/>
          <w:lang w:val="en-CA"/>
        </w:rPr>
        <w:t>within ten (10) days of the reception of the present so that we may schedule</w:t>
      </w:r>
      <w:r>
        <w:rPr>
          <w:rFonts w:ascii="Times New Roman" w:hAnsi="Times New Roman" w:cs="Times New Roman"/>
          <w:lang w:val="en-CA"/>
        </w:rPr>
        <w:t xml:space="preserve"> an appointment during which you </w:t>
      </w:r>
      <w:r w:rsidR="00726BA4">
        <w:rPr>
          <w:rFonts w:ascii="Times New Roman" w:hAnsi="Times New Roman" w:cs="Times New Roman"/>
          <w:lang w:val="en-CA"/>
        </w:rPr>
        <w:t>may</w:t>
      </w:r>
      <w:r>
        <w:rPr>
          <w:rFonts w:ascii="Times New Roman" w:hAnsi="Times New Roman" w:cs="Times New Roman"/>
          <w:lang w:val="en-CA"/>
        </w:rPr>
        <w:t xml:space="preserve"> visit the property that you sold to us and examine for yourself the present situation</w:t>
      </w:r>
      <w:r w:rsidR="00726BA4">
        <w:rPr>
          <w:rFonts w:ascii="Times New Roman" w:hAnsi="Times New Roman" w:cs="Times New Roman"/>
          <w:lang w:val="en-CA"/>
        </w:rPr>
        <w:t xml:space="preserve">, accompanied by </w:t>
      </w:r>
      <w:r>
        <w:rPr>
          <w:rFonts w:ascii="Times New Roman" w:hAnsi="Times New Roman" w:cs="Times New Roman"/>
          <w:lang w:val="en-CA"/>
        </w:rPr>
        <w:t xml:space="preserve">the expert of your choice. </w:t>
      </w:r>
      <w:r w:rsidR="00B744F3">
        <w:rPr>
          <w:rFonts w:ascii="Times New Roman" w:hAnsi="Times New Roman" w:cs="Times New Roman"/>
          <w:lang w:val="en-CA"/>
        </w:rPr>
        <w:t xml:space="preserve">If you fail to contact us, we understand that you waive your rights to visit the property and the latent defects herein mentioned. </w:t>
      </w:r>
      <w:r>
        <w:rPr>
          <w:rFonts w:ascii="Times New Roman" w:hAnsi="Times New Roman" w:cs="Times New Roman"/>
          <w:lang w:val="en-CA"/>
        </w:rPr>
        <w:t xml:space="preserve"> </w:t>
      </w:r>
    </w:p>
    <w:p w:rsidR="00B744F3" w:rsidRDefault="00B744F3" w:rsidP="00B744F3">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p w:rsidR="00B744F3" w:rsidRPr="00E009BE" w:rsidRDefault="00B744F3" w:rsidP="00B744F3">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r>
        <w:rPr>
          <w:rFonts w:ascii="Times New Roman" w:hAnsi="Times New Roman" w:cs="Times New Roman"/>
          <w:lang w:val="en-CA"/>
        </w:rPr>
        <w:t>Please note that we will soon be (</w:t>
      </w:r>
      <w:r w:rsidRPr="003A2EF6">
        <w:rPr>
          <w:rFonts w:ascii="Times New Roman" w:hAnsi="Times New Roman" w:cs="Times New Roman"/>
          <w:b/>
          <w:lang w:val="en-CA"/>
        </w:rPr>
        <w:t>optional:</w:t>
      </w:r>
      <w:r>
        <w:rPr>
          <w:rFonts w:ascii="Times New Roman" w:hAnsi="Times New Roman" w:cs="Times New Roman"/>
          <w:lang w:val="en-CA"/>
        </w:rPr>
        <w:t xml:space="preserve"> </w:t>
      </w:r>
      <w:r w:rsidRPr="003A2EF6">
        <w:rPr>
          <w:rFonts w:ascii="Times New Roman" w:hAnsi="Times New Roman" w:cs="Times New Roman"/>
          <w:i/>
          <w:lang w:val="en-CA"/>
        </w:rPr>
        <w:t>proceeding with an expertise and</w:t>
      </w:r>
      <w:r>
        <w:rPr>
          <w:rFonts w:ascii="Times New Roman" w:hAnsi="Times New Roman" w:cs="Times New Roman"/>
          <w:lang w:val="en-CA"/>
        </w:rPr>
        <w:t>) obtaining estimates to quantify the costs of the corrective repairs needed, as well as the damages we have suffered, and will be sending you a formal demand letter to proceed yourself with the necessary repairs.</w:t>
      </w:r>
    </w:p>
    <w:p w:rsidR="0039730E" w:rsidRPr="00E6689D" w:rsidRDefault="0039730E" w:rsidP="0039730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p w:rsidR="005E0EBB" w:rsidRPr="00021653" w:rsidRDefault="005E0EBB" w:rsidP="005E0EBB">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i/>
        </w:rPr>
      </w:pPr>
      <w:r w:rsidRPr="00021653">
        <w:rPr>
          <w:rStyle w:val="Accentuation"/>
          <w:rFonts w:ascii="Times New Roman" w:hAnsi="Times New Roman" w:cs="Times New Roman"/>
          <w:i w:val="0"/>
          <w:lang w:val="en-CA"/>
        </w:rPr>
        <w:t>Without prejudice to our claim, and for the only purpose of resolving this dispute expediently, we agree to the use of alternative methods of dispute resolution (negotiation, mediation</w:t>
      </w:r>
      <w:r>
        <w:rPr>
          <w:rStyle w:val="Accentuation"/>
          <w:rFonts w:ascii="Times New Roman" w:hAnsi="Times New Roman" w:cs="Times New Roman"/>
          <w:i w:val="0"/>
          <w:lang w:val="en-CA"/>
        </w:rPr>
        <w:t>, arbitration, etc.)</w:t>
      </w:r>
      <w:r w:rsidRPr="00021653">
        <w:rPr>
          <w:rStyle w:val="Accentuation"/>
          <w:rFonts w:ascii="Times New Roman" w:hAnsi="Times New Roman" w:cs="Times New Roman"/>
          <w:i w:val="0"/>
          <w:lang w:val="en-CA"/>
        </w:rPr>
        <w:t xml:space="preserve"> to settle the dispute. In addition, we agree to consider any reasonable settlement proposal that you may present. </w:t>
      </w:r>
    </w:p>
    <w:p w:rsidR="0039730E" w:rsidRDefault="0039730E" w:rsidP="00171E4C">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rPr>
      </w:pPr>
      <w:bookmarkStart w:id="1" w:name="_GoBack"/>
      <w:bookmarkEnd w:id="1"/>
    </w:p>
    <w:p w:rsidR="005878A7" w:rsidRPr="00BE1CFC" w:rsidRDefault="00E009BE" w:rsidP="00E009BE">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r w:rsidRPr="00BE1CFC">
        <w:rPr>
          <w:rFonts w:ascii="Times New Roman" w:hAnsi="Times New Roman" w:cs="Times New Roman"/>
          <w:lang w:val="en-CA"/>
        </w:rPr>
        <w:t xml:space="preserve">Best regards, </w:t>
      </w:r>
    </w:p>
    <w:p w:rsidR="005878A7" w:rsidRPr="00BE1CFC" w:rsidRDefault="005878A7"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p w:rsidR="005878A7" w:rsidRPr="00BE1CFC" w:rsidRDefault="005878A7"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right="504"/>
        <w:jc w:val="both"/>
        <w:rPr>
          <w:rFonts w:ascii="Times New Roman" w:hAnsi="Times New Roman" w:cs="Times New Roman"/>
          <w:b/>
          <w:bCs/>
          <w:lang w:val="en-CA"/>
        </w:rPr>
      </w:pPr>
    </w:p>
    <w:tbl>
      <w:tblPr>
        <w:tblStyle w:val="Grilledutableau"/>
        <w:tblW w:w="0" w:type="auto"/>
        <w:tblInd w:w="7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878A7" w:rsidRPr="00E009BE" w:rsidTr="0042570B">
        <w:tc>
          <w:tcPr>
            <w:tcW w:w="3402" w:type="dxa"/>
          </w:tcPr>
          <w:p w:rsidR="005878A7" w:rsidRPr="00E009BE" w:rsidRDefault="00E009BE" w:rsidP="0042570B">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right="504"/>
              <w:jc w:val="both"/>
              <w:rPr>
                <w:rFonts w:ascii="Times New Roman" w:hAnsi="Times New Roman" w:cs="Times New Roman"/>
                <w:bCs/>
                <w:lang w:val="en-CA"/>
              </w:rPr>
            </w:pPr>
            <w:r>
              <w:rPr>
                <w:rFonts w:ascii="Times New Roman" w:hAnsi="Times New Roman" w:cs="Times New Roman"/>
                <w:bCs/>
                <w:lang w:val="en-CA"/>
              </w:rPr>
              <w:t>Name of the buyer</w:t>
            </w:r>
            <w:r w:rsidR="006A2A8C">
              <w:rPr>
                <w:rFonts w:ascii="Times New Roman" w:hAnsi="Times New Roman" w:cs="Times New Roman"/>
                <w:bCs/>
                <w:lang w:val="en-CA"/>
              </w:rPr>
              <w:t>, email address</w:t>
            </w:r>
          </w:p>
        </w:tc>
      </w:tr>
    </w:tbl>
    <w:p w:rsidR="005878A7" w:rsidRPr="00E009BE" w:rsidRDefault="005878A7" w:rsidP="005878A7">
      <w:pPr>
        <w:jc w:val="both"/>
        <w:rPr>
          <w:lang w:val="en-CA"/>
        </w:rPr>
      </w:pPr>
    </w:p>
    <w:p w:rsidR="005878A7" w:rsidRPr="00E009BE" w:rsidRDefault="005878A7" w:rsidP="005878A7">
      <w:pPr>
        <w:widowControl/>
        <w:tabs>
          <w:tab w:val="left" w:pos="328"/>
          <w:tab w:val="left" w:pos="704"/>
          <w:tab w:val="left" w:pos="1424"/>
          <w:tab w:val="left" w:pos="2144"/>
          <w:tab w:val="left" w:pos="2864"/>
          <w:tab w:val="left" w:pos="3584"/>
          <w:tab w:val="left" w:pos="4304"/>
          <w:tab w:val="left" w:pos="5024"/>
          <w:tab w:val="left" w:pos="5744"/>
          <w:tab w:val="left" w:pos="6464"/>
          <w:tab w:val="left" w:pos="7184"/>
          <w:tab w:val="left" w:pos="8243"/>
          <w:tab w:val="left" w:pos="8980"/>
          <w:tab w:val="left" w:pos="9344"/>
          <w:tab w:val="left" w:pos="10064"/>
        </w:tabs>
        <w:spacing w:line="312" w:lineRule="auto"/>
        <w:ind w:left="704" w:right="504"/>
        <w:jc w:val="both"/>
        <w:rPr>
          <w:rFonts w:ascii="Times New Roman" w:hAnsi="Times New Roman" w:cs="Times New Roman"/>
          <w:lang w:val="en-CA"/>
        </w:rPr>
      </w:pPr>
    </w:p>
    <w:sectPr w:rsidR="005878A7" w:rsidRPr="00E009BE" w:rsidSect="00FE1C7B">
      <w:headerReference w:type="default" r:id="rId6"/>
      <w:type w:val="continuous"/>
      <w:pgSz w:w="12244" w:h="15817"/>
      <w:pgMar w:top="720" w:right="936" w:bottom="1134" w:left="736" w:header="720"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AF" w:rsidRDefault="00F071AF">
      <w:r>
        <w:separator/>
      </w:r>
    </w:p>
  </w:endnote>
  <w:endnote w:type="continuationSeparator" w:id="0">
    <w:p w:rsidR="00F071AF" w:rsidRDefault="00F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AF" w:rsidRDefault="00F071AF">
      <w:r>
        <w:separator/>
      </w:r>
    </w:p>
  </w:footnote>
  <w:footnote w:type="continuationSeparator" w:id="0">
    <w:p w:rsidR="00F071AF" w:rsidRDefault="00F0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130" w:rsidRDefault="00F9541E">
    <w:pPr>
      <w:framePr w:w="10573" w:wrap="notBeside" w:vAnchor="text" w:hAnchor="text" w:x="1" w:y="1"/>
      <w:jc w:val="right"/>
      <w:rPr>
        <w:rFonts w:cs="Courier"/>
      </w:rPr>
    </w:pPr>
    <w:r>
      <w:rPr>
        <w:rFonts w:cs="Courier"/>
      </w:rPr>
      <w:sym w:font="Symbol" w:char="F02F"/>
    </w:r>
    <w:r>
      <w:rPr>
        <w:rFonts w:cs="Courier"/>
      </w:rPr>
      <w:fldChar w:fldCharType="begin"/>
    </w:r>
    <w:r>
      <w:rPr>
        <w:rFonts w:cs="Courier"/>
      </w:rPr>
      <w:instrText xml:space="preserve">PAGE </w:instrText>
    </w:r>
    <w:r>
      <w:rPr>
        <w:rFonts w:cs="Courier"/>
      </w:rPr>
      <w:fldChar w:fldCharType="separate"/>
    </w:r>
    <w:r w:rsidR="00A71EFB">
      <w:rPr>
        <w:rFonts w:cs="Courier"/>
        <w:noProof/>
      </w:rPr>
      <w:t>2</w:t>
    </w:r>
    <w:r>
      <w:rPr>
        <w:rFonts w:cs="Courier"/>
      </w:rPr>
      <w:fldChar w:fldCharType="end"/>
    </w:r>
  </w:p>
  <w:p w:rsidR="00322130" w:rsidRDefault="005E0EBB">
    <w:pPr>
      <w:ind w:left="704" w:right="504"/>
    </w:pPr>
  </w:p>
  <w:p w:rsidR="00322130" w:rsidRDefault="005E0EB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1E"/>
    <w:rsid w:val="00133329"/>
    <w:rsid w:val="00171E4C"/>
    <w:rsid w:val="001E2CC9"/>
    <w:rsid w:val="002B7854"/>
    <w:rsid w:val="00305454"/>
    <w:rsid w:val="0036179A"/>
    <w:rsid w:val="003817A2"/>
    <w:rsid w:val="0039730E"/>
    <w:rsid w:val="003A2EF6"/>
    <w:rsid w:val="0040638D"/>
    <w:rsid w:val="004F5F62"/>
    <w:rsid w:val="005878A7"/>
    <w:rsid w:val="00597F9D"/>
    <w:rsid w:val="005E0EBB"/>
    <w:rsid w:val="005F7FF9"/>
    <w:rsid w:val="00660D3E"/>
    <w:rsid w:val="006A2A8C"/>
    <w:rsid w:val="00726BA4"/>
    <w:rsid w:val="00775878"/>
    <w:rsid w:val="007F07BF"/>
    <w:rsid w:val="0080646D"/>
    <w:rsid w:val="00823F8C"/>
    <w:rsid w:val="008C4CE8"/>
    <w:rsid w:val="009279CA"/>
    <w:rsid w:val="009303AC"/>
    <w:rsid w:val="00947757"/>
    <w:rsid w:val="009B2FB1"/>
    <w:rsid w:val="00A526B4"/>
    <w:rsid w:val="00A71EFB"/>
    <w:rsid w:val="00B744F3"/>
    <w:rsid w:val="00BC2C74"/>
    <w:rsid w:val="00BE1CFC"/>
    <w:rsid w:val="00C84B09"/>
    <w:rsid w:val="00CC4DFB"/>
    <w:rsid w:val="00D20304"/>
    <w:rsid w:val="00E009BE"/>
    <w:rsid w:val="00E6689D"/>
    <w:rsid w:val="00E863A7"/>
    <w:rsid w:val="00ED2ADD"/>
    <w:rsid w:val="00F071AF"/>
    <w:rsid w:val="00F9541E"/>
    <w:rsid w:val="00FE1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806D-E50E-41EF-BEFA-8041D45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41E"/>
    <w:pPr>
      <w:widowControl w:val="0"/>
      <w:autoSpaceDE w:val="0"/>
      <w:autoSpaceDN w:val="0"/>
      <w:adjustRightInd w:val="0"/>
      <w:spacing w:after="0" w:line="240" w:lineRule="auto"/>
    </w:pPr>
    <w:rPr>
      <w:rFonts w:ascii="Courier" w:eastAsiaTheme="minorEastAsia" w:hAnsi="Courier"/>
      <w:sz w:val="24"/>
      <w:szCs w:val="24"/>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1C7B"/>
    <w:pPr>
      <w:tabs>
        <w:tab w:val="center" w:pos="4320"/>
        <w:tab w:val="right" w:pos="8640"/>
      </w:tabs>
    </w:pPr>
  </w:style>
  <w:style w:type="character" w:customStyle="1" w:styleId="En-tteCar">
    <w:name w:val="En-tête Car"/>
    <w:basedOn w:val="Policepardfaut"/>
    <w:link w:val="En-tte"/>
    <w:uiPriority w:val="99"/>
    <w:rsid w:val="00FE1C7B"/>
    <w:rPr>
      <w:rFonts w:ascii="Courier" w:eastAsiaTheme="minorEastAsia" w:hAnsi="Courier"/>
      <w:sz w:val="24"/>
      <w:szCs w:val="24"/>
      <w:lang w:val="en-US" w:eastAsia="fr-CA"/>
    </w:rPr>
  </w:style>
  <w:style w:type="paragraph" w:styleId="Pieddepage">
    <w:name w:val="footer"/>
    <w:basedOn w:val="Normal"/>
    <w:link w:val="PieddepageCar"/>
    <w:uiPriority w:val="99"/>
    <w:unhideWhenUsed/>
    <w:rsid w:val="00FE1C7B"/>
    <w:pPr>
      <w:tabs>
        <w:tab w:val="center" w:pos="4320"/>
        <w:tab w:val="right" w:pos="8640"/>
      </w:tabs>
    </w:pPr>
  </w:style>
  <w:style w:type="character" w:customStyle="1" w:styleId="PieddepageCar">
    <w:name w:val="Pied de page Car"/>
    <w:basedOn w:val="Policepardfaut"/>
    <w:link w:val="Pieddepage"/>
    <w:uiPriority w:val="99"/>
    <w:rsid w:val="00FE1C7B"/>
    <w:rPr>
      <w:rFonts w:ascii="Courier" w:eastAsiaTheme="minorEastAsia" w:hAnsi="Courier"/>
      <w:sz w:val="24"/>
      <w:szCs w:val="24"/>
      <w:lang w:val="en-US" w:eastAsia="fr-CA"/>
    </w:rPr>
  </w:style>
  <w:style w:type="character" w:styleId="Accentuation">
    <w:name w:val="Emphasis"/>
    <w:basedOn w:val="Policepardfaut"/>
    <w:uiPriority w:val="20"/>
    <w:qFormat/>
    <w:rsid w:val="00E00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Loiselle</dc:creator>
  <cp:keywords/>
  <dc:description/>
  <cp:lastModifiedBy>Megan Cowan</cp:lastModifiedBy>
  <cp:revision>14</cp:revision>
  <dcterms:created xsi:type="dcterms:W3CDTF">2018-04-23T21:45:00Z</dcterms:created>
  <dcterms:modified xsi:type="dcterms:W3CDTF">2019-01-24T17:06:00Z</dcterms:modified>
</cp:coreProperties>
</file>